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 Léonard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090856" cy="23155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856" cy="231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 complet Léonard de Vinci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nationalité Italien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1738461" cy="1158974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461" cy="1158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Période de temps 1452 a 1519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ouvres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Mona lisa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882294" cy="131306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294" cy="1313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catapulte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2188955" cy="11344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955" cy="113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hélicoptère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auto portrait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