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Dalton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 complet:  john dalton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Période de temps: 1766 à 1844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  <w:t xml:space="preserve">Création: </w:t>
      </w:r>
      <w:r w:rsidDel="00000000" w:rsidR="00000000" w:rsidRPr="00000000">
        <w:rPr>
          <w:color w:val="040c28"/>
          <w:highlight w:val="white"/>
          <w:rtl w:val="0"/>
        </w:rPr>
        <w:t xml:space="preserve">la théorie atomique</w:t>
      </w:r>
    </w:p>
    <w:p w:rsidR="00000000" w:rsidDel="00000000" w:rsidP="00000000" w:rsidRDefault="00000000" w:rsidRPr="00000000" w14:paraId="00000008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40c28"/>
          <w:highlight w:val="white"/>
        </w:rPr>
      </w:pPr>
      <w:r w:rsidDel="00000000" w:rsidR="00000000" w:rsidRPr="00000000">
        <w:rPr>
          <w:color w:val="040c28"/>
          <w:highlight w:val="white"/>
          <w:rtl w:val="0"/>
        </w:rPr>
        <w:t xml:space="preserve">Nationalité: britannique</w:t>
      </w:r>
    </w:p>
    <w:p w:rsidR="00000000" w:rsidDel="00000000" w:rsidP="00000000" w:rsidRDefault="00000000" w:rsidRPr="00000000" w14:paraId="0000000A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40c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40c28"/>
          <w:highlight w:val="white"/>
        </w:rPr>
      </w:pP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2143125" cy="1285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924050" cy="2381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40c28"/>
          <w:highlight w:val="white"/>
        </w:rPr>
        <w:drawing>
          <wp:inline distB="114300" distT="114300" distL="114300" distR="114300">
            <wp:extent cx="1888609" cy="142743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8609" cy="1427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